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推荐河南省乡村出彩巧媳妇候选人名单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宋体" w:hAnsi="宋体"/>
          <w:b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1919" w:leftChars="152" w:hanging="1600" w:hangingChars="5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于书贞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西平县蚕神源针织缝盘厂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spacing w:val="-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冀  青    上蔡县雪绒花职业培训学校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朱红艳    汝南县三桥惠雁服装厂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2239" w:leftChars="152" w:hanging="1920" w:hangingChars="6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冯  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  <w:lang w:val="en-US" w:eastAsia="zh-CN"/>
        </w:rPr>
        <w:t>平舆县旺鼎农副产品专业合作社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spacing w:val="-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  <w:lang w:eastAsia="zh-CN"/>
        </w:rPr>
        <w:t>正阳县华南芦笋种植合作社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320" w:firstLineChars="1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杨继莹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  <w:lang w:eastAsia="zh-CN"/>
        </w:rPr>
        <w:t>恒美工艺编织有限公司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王春娥    开发区关王庙乡杨楼村沈庄沈前西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B0E6E"/>
    <w:rsid w:val="125B0E6E"/>
    <w:rsid w:val="277C1BB9"/>
    <w:rsid w:val="3FB33A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snapToGrid w:val="0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ind w:firstLine="420" w:firstLineChars="100"/>
    </w:pPr>
  </w:style>
  <w:style w:type="paragraph" w:styleId="3">
    <w:name w:val="Body Text"/>
    <w:basedOn w:val="1"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119</Words>
  <Characters>119</Characters>
  <Lines>0</Lines>
  <Paragraphs>0</Paragraphs>
  <TotalTime>0</TotalTime>
  <ScaleCrop>false</ScaleCrop>
  <LinksUpToDate>false</LinksUpToDate>
  <CharactersWithSpaces>155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2023-02-20T17:16:00Z</dcterms:created>
  <dc:creator>greatwall</dc:creator>
  <cp:lastModifiedBy>Administrator</cp:lastModifiedBy>
  <dcterms:modified xsi:type="dcterms:W3CDTF">2023-02-21T07:39:30Z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E15F326CC1F045D58C2096D72056A94E</vt:lpwstr>
  </property>
</Properties>
</file>