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第二批驻马店市家风家教示范基地名单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（共5个）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驿城区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驿城区西园街道办事处文化路社区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遂平县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遂平县阳丰镇刘楼村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汝南县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汝南县新时代文明实践中心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平舆县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平舆县玉皇庙乡人民政府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正阳县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正阳县真阳街道庞桥社区</w:t>
      </w:r>
    </w:p>
    <w:p/>
    <w:sectPr>
      <w:pgSz w:w="11906" w:h="16838"/>
      <w:pgMar w:top="221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95A5D"/>
    <w:rsid w:val="444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2020-05-12T03:13:00Z</dcterms:created>
  <dc:creator>我的未来一片海</dc:creator>
  <cp:lastModifiedBy>我的未来一片海</cp:lastModifiedBy>
  <dcterms:modified xsi:type="dcterms:W3CDTF">2020-05-12T03:14:22Z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